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179" w:rsidRPr="00155179" w:rsidRDefault="00155179" w:rsidP="00155179">
      <w:pPr>
        <w:spacing w:after="0" w:line="240" w:lineRule="auto"/>
        <w:rPr>
          <w:rFonts w:ascii="Times New Roman" w:eastAsia="Times New Roman" w:hAnsi="Times New Roman" w:cs="Times New Roman"/>
          <w:sz w:val="24"/>
          <w:szCs w:val="24"/>
          <w:lang w:eastAsia="de-DE"/>
        </w:rPr>
      </w:pPr>
      <w:r w:rsidRPr="00155179">
        <w:rPr>
          <w:rFonts w:ascii="Arial" w:eastAsia="Times New Roman" w:hAnsi="Arial" w:cs="Arial"/>
          <w:b/>
          <w:bCs/>
          <w:color w:val="333333"/>
          <w:sz w:val="23"/>
          <w:szCs w:val="23"/>
          <w:bdr w:val="none" w:sz="0" w:space="0" w:color="auto" w:frame="1"/>
          <w:shd w:val="clear" w:color="auto" w:fill="FFFFFF"/>
          <w:lang w:eastAsia="de-DE"/>
        </w:rPr>
        <w:t>Teilnahmebedingungen</w:t>
      </w:r>
      <w:r w:rsidRPr="00155179">
        <w:rPr>
          <w:rFonts w:ascii="Arial" w:eastAsia="Times New Roman" w:hAnsi="Arial" w:cs="Arial"/>
          <w:color w:val="333333"/>
          <w:sz w:val="23"/>
          <w:szCs w:val="23"/>
          <w:lang w:eastAsia="de-DE"/>
        </w:rPr>
        <w:br/>
      </w:r>
      <w:r w:rsidRPr="00155179">
        <w:rPr>
          <w:rFonts w:ascii="Arial" w:eastAsia="Times New Roman" w:hAnsi="Arial" w:cs="Arial"/>
          <w:color w:val="333333"/>
          <w:sz w:val="23"/>
          <w:szCs w:val="23"/>
          <w:shd w:val="clear" w:color="auto" w:fill="FFFFFF"/>
          <w:lang w:eastAsia="de-DE"/>
        </w:rPr>
        <w:t xml:space="preserve">Die Teilnahme am Gewinnspiel von </w:t>
      </w:r>
      <w:proofErr w:type="spellStart"/>
      <w:r>
        <w:rPr>
          <w:rFonts w:ascii="Arial" w:eastAsia="Times New Roman" w:hAnsi="Arial" w:cs="Arial"/>
          <w:color w:val="333333"/>
          <w:sz w:val="23"/>
          <w:szCs w:val="23"/>
          <w:shd w:val="clear" w:color="auto" w:fill="FFFFFF"/>
          <w:lang w:eastAsia="de-DE"/>
        </w:rPr>
        <w:t>Amrûn</w:t>
      </w:r>
      <w:proofErr w:type="spellEnd"/>
      <w:r>
        <w:rPr>
          <w:rFonts w:ascii="Arial" w:eastAsia="Times New Roman" w:hAnsi="Arial" w:cs="Arial"/>
          <w:color w:val="333333"/>
          <w:sz w:val="23"/>
          <w:szCs w:val="23"/>
          <w:shd w:val="clear" w:color="auto" w:fill="FFFFFF"/>
          <w:lang w:eastAsia="de-DE"/>
        </w:rPr>
        <w:t>-Verlag</w:t>
      </w:r>
      <w:r w:rsidRPr="00155179">
        <w:rPr>
          <w:rFonts w:ascii="Arial" w:eastAsia="Times New Roman" w:hAnsi="Arial" w:cs="Arial"/>
          <w:color w:val="333333"/>
          <w:sz w:val="23"/>
          <w:szCs w:val="23"/>
          <w:shd w:val="clear" w:color="auto" w:fill="FFFFFF"/>
          <w:lang w:eastAsia="de-DE"/>
        </w:rPr>
        <w:t xml:space="preserve"> nachfolgend Betreiber oder Veranstalter genannt, ist kostenlos und richtet sich ausschließlich nach diesen Teilnahmebedingungen.</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Ablauf des Gewinnspiels</w:t>
      </w:r>
      <w:r w:rsidRPr="00155179">
        <w:rPr>
          <w:rFonts w:ascii="Arial" w:eastAsia="Times New Roman" w:hAnsi="Arial" w:cs="Arial"/>
          <w:b/>
          <w:bCs/>
          <w:color w:val="333333"/>
          <w:sz w:val="23"/>
          <w:szCs w:val="23"/>
          <w:bdr w:val="none" w:sz="0" w:space="0" w:color="auto" w:frame="1"/>
          <w:lang w:eastAsia="de-DE"/>
        </w:rPr>
        <w:br/>
      </w:r>
      <w:r w:rsidRPr="00155179">
        <w:rPr>
          <w:rFonts w:ascii="Arial" w:eastAsia="Times New Roman" w:hAnsi="Arial" w:cs="Arial"/>
          <w:color w:val="333333"/>
          <w:sz w:val="23"/>
          <w:szCs w:val="23"/>
          <w:lang w:eastAsia="de-DE"/>
        </w:rPr>
        <w:t xml:space="preserve">Die Dauer des Gewinnspiels erstreckt sich vom </w:t>
      </w:r>
      <w:r>
        <w:rPr>
          <w:rFonts w:ascii="Arial" w:eastAsia="Times New Roman" w:hAnsi="Arial" w:cs="Arial"/>
          <w:color w:val="333333"/>
          <w:sz w:val="23"/>
          <w:szCs w:val="23"/>
          <w:lang w:eastAsia="de-DE"/>
        </w:rPr>
        <w:t>01.07.2019</w:t>
      </w:r>
      <w:r w:rsidRPr="00155179">
        <w:rPr>
          <w:rFonts w:ascii="Arial" w:eastAsia="Times New Roman" w:hAnsi="Arial" w:cs="Arial"/>
          <w:color w:val="333333"/>
          <w:sz w:val="23"/>
          <w:szCs w:val="23"/>
          <w:lang w:eastAsia="de-DE"/>
        </w:rPr>
        <w:t xml:space="preserve">, </w:t>
      </w:r>
      <w:r>
        <w:rPr>
          <w:rFonts w:ascii="Arial" w:eastAsia="Times New Roman" w:hAnsi="Arial" w:cs="Arial"/>
          <w:color w:val="333333"/>
          <w:sz w:val="23"/>
          <w:szCs w:val="23"/>
          <w:lang w:eastAsia="de-DE"/>
        </w:rPr>
        <w:t>0:01 Uhr</w:t>
      </w:r>
      <w:r w:rsidRPr="00155179">
        <w:rPr>
          <w:rFonts w:ascii="Arial" w:eastAsia="Times New Roman" w:hAnsi="Arial" w:cs="Arial"/>
          <w:color w:val="333333"/>
          <w:sz w:val="23"/>
          <w:szCs w:val="23"/>
          <w:lang w:eastAsia="de-DE"/>
        </w:rPr>
        <w:t xml:space="preserve"> bis zum </w:t>
      </w:r>
      <w:r>
        <w:rPr>
          <w:rFonts w:ascii="Arial" w:eastAsia="Times New Roman" w:hAnsi="Arial" w:cs="Arial"/>
          <w:color w:val="333333"/>
          <w:sz w:val="23"/>
          <w:szCs w:val="23"/>
          <w:lang w:eastAsia="de-DE"/>
        </w:rPr>
        <w:t>06.07.2019</w:t>
      </w:r>
      <w:r w:rsidRPr="00155179">
        <w:rPr>
          <w:rFonts w:ascii="Arial" w:eastAsia="Times New Roman" w:hAnsi="Arial" w:cs="Arial"/>
          <w:color w:val="333333"/>
          <w:sz w:val="23"/>
          <w:szCs w:val="23"/>
          <w:lang w:eastAsia="de-DE"/>
        </w:rPr>
        <w:t xml:space="preserve">, </w:t>
      </w:r>
      <w:r>
        <w:rPr>
          <w:rFonts w:ascii="Arial" w:eastAsia="Times New Roman" w:hAnsi="Arial" w:cs="Arial"/>
          <w:color w:val="333333"/>
          <w:sz w:val="23"/>
          <w:szCs w:val="23"/>
          <w:lang w:eastAsia="de-DE"/>
        </w:rPr>
        <w:t>23:59</w:t>
      </w:r>
      <w:r w:rsidRPr="00155179">
        <w:rPr>
          <w:rFonts w:ascii="Arial" w:eastAsia="Times New Roman" w:hAnsi="Arial" w:cs="Arial"/>
          <w:color w:val="333333"/>
          <w:sz w:val="23"/>
          <w:szCs w:val="23"/>
          <w:lang w:eastAsia="de-DE"/>
        </w:rPr>
        <w:t>. Innerhalb dieses Zeitraums erhalten Nutzer online die Möglichkeit, am Gewinnspiel teilzunehmen.</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Teilnahme</w:t>
      </w:r>
      <w:r w:rsidRPr="00155179">
        <w:rPr>
          <w:rFonts w:ascii="Arial" w:eastAsia="Times New Roman" w:hAnsi="Arial" w:cs="Arial"/>
          <w:b/>
          <w:bCs/>
          <w:color w:val="333333"/>
          <w:sz w:val="23"/>
          <w:szCs w:val="23"/>
          <w:bdr w:val="none" w:sz="0" w:space="0" w:color="auto" w:frame="1"/>
          <w:lang w:eastAsia="de-DE"/>
        </w:rPr>
        <w:br/>
      </w:r>
      <w:r w:rsidRPr="00155179">
        <w:rPr>
          <w:rFonts w:ascii="Arial" w:eastAsia="Times New Roman" w:hAnsi="Arial" w:cs="Arial"/>
          <w:color w:val="333333"/>
          <w:sz w:val="23"/>
          <w:szCs w:val="23"/>
          <w:lang w:eastAsia="de-DE"/>
        </w:rPr>
        <w:t xml:space="preserve">Um am Gewinnspiel teilzunehmen, </w:t>
      </w:r>
      <w:r>
        <w:rPr>
          <w:rFonts w:ascii="Arial" w:eastAsia="Times New Roman" w:hAnsi="Arial" w:cs="Arial"/>
          <w:color w:val="333333"/>
          <w:sz w:val="23"/>
          <w:szCs w:val="23"/>
          <w:lang w:eastAsia="de-DE"/>
        </w:rPr>
        <w:t>kommentiert bitte den jeweiligen Blogbeitrag</w:t>
      </w:r>
      <w:r w:rsidRPr="00155179">
        <w:rPr>
          <w:rFonts w:ascii="Arial" w:eastAsia="Times New Roman" w:hAnsi="Arial" w:cs="Arial"/>
          <w:color w:val="333333"/>
          <w:sz w:val="23"/>
          <w:szCs w:val="23"/>
          <w:lang w:eastAsia="de-DE"/>
        </w:rPr>
        <w:t>.</w:t>
      </w:r>
      <w:r>
        <w:rPr>
          <w:rFonts w:ascii="Arial" w:eastAsia="Times New Roman" w:hAnsi="Arial" w:cs="Arial"/>
          <w:color w:val="333333"/>
          <w:sz w:val="23"/>
          <w:szCs w:val="23"/>
          <w:lang w:eastAsia="de-DE"/>
        </w:rPr>
        <w:t xml:space="preserve"> Ihr könnt pro Beitrag einmal kommentieren und erhaltet somit jeweils ein Los. Maximal 5 Lose sind möglich.</w:t>
      </w:r>
      <w:r w:rsidRPr="00155179">
        <w:rPr>
          <w:rFonts w:ascii="Arial" w:eastAsia="Times New Roman" w:hAnsi="Arial" w:cs="Arial"/>
          <w:color w:val="333333"/>
          <w:sz w:val="23"/>
          <w:szCs w:val="23"/>
          <w:lang w:eastAsia="de-DE"/>
        </w:rPr>
        <w:t xml:space="preserve"> Die Teilnahme ist nur innerhalb des Teilnahmezeitraums möglich. Nach Teilnahmeschluss eingehende Einsendungen werden bei der Auslosung nicht berücksichtigt.</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Es ist strengstens untersagt, mehrere Email-Adressen oder mehrere Facebook Profile zur Erhöhung der Gewinnchancen zu verwenden.</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Die Teilnahme am Gewinnspiel ist kostenlos.</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Teilnahmeberechtigte</w:t>
      </w:r>
      <w:r w:rsidRPr="00155179">
        <w:rPr>
          <w:rFonts w:ascii="Arial" w:eastAsia="Times New Roman" w:hAnsi="Arial" w:cs="Arial"/>
          <w:b/>
          <w:bCs/>
          <w:color w:val="333333"/>
          <w:sz w:val="23"/>
          <w:szCs w:val="23"/>
          <w:bdr w:val="none" w:sz="0" w:space="0" w:color="auto" w:frame="1"/>
          <w:lang w:eastAsia="de-DE"/>
        </w:rPr>
        <w:br/>
      </w:r>
      <w:proofErr w:type="gramStart"/>
      <w:r w:rsidRPr="00155179">
        <w:rPr>
          <w:rFonts w:ascii="Arial" w:eastAsia="Times New Roman" w:hAnsi="Arial" w:cs="Arial"/>
          <w:color w:val="333333"/>
          <w:sz w:val="23"/>
          <w:szCs w:val="23"/>
          <w:lang w:eastAsia="de-DE"/>
        </w:rPr>
        <w:t>Teilnahmeberechtigt</w:t>
      </w:r>
      <w:proofErr w:type="gramEnd"/>
      <w:r w:rsidRPr="00155179">
        <w:rPr>
          <w:rFonts w:ascii="Arial" w:eastAsia="Times New Roman" w:hAnsi="Arial" w:cs="Arial"/>
          <w:color w:val="333333"/>
          <w:sz w:val="23"/>
          <w:szCs w:val="23"/>
          <w:lang w:eastAsia="de-DE"/>
        </w:rPr>
        <w:t xml:space="preserve"> sind natürliche Personen, die Ihren Wohnsitz in Deutschland und das </w:t>
      </w:r>
      <w:r>
        <w:rPr>
          <w:rFonts w:ascii="Arial" w:eastAsia="Times New Roman" w:hAnsi="Arial" w:cs="Arial"/>
          <w:color w:val="333333"/>
          <w:sz w:val="23"/>
          <w:szCs w:val="23"/>
          <w:lang w:eastAsia="de-DE"/>
        </w:rPr>
        <w:t>18</w:t>
      </w:r>
      <w:r w:rsidRPr="00155179">
        <w:rPr>
          <w:rFonts w:ascii="Arial" w:eastAsia="Times New Roman" w:hAnsi="Arial" w:cs="Arial"/>
          <w:color w:val="333333"/>
          <w:sz w:val="23"/>
          <w:szCs w:val="23"/>
          <w:lang w:eastAsia="de-DE"/>
        </w:rPr>
        <w:t>. Lebensjahr vollendet haben</w:t>
      </w:r>
      <w:r>
        <w:rPr>
          <w:rFonts w:ascii="Arial" w:eastAsia="Times New Roman" w:hAnsi="Arial" w:cs="Arial"/>
          <w:color w:val="333333"/>
          <w:sz w:val="23"/>
          <w:szCs w:val="23"/>
          <w:lang w:eastAsia="de-DE"/>
        </w:rPr>
        <w:t xml:space="preserve"> oder eine Einverständniserklärung des Erziehungsberechtigten haben</w:t>
      </w:r>
      <w:r w:rsidRPr="00155179">
        <w:rPr>
          <w:rFonts w:ascii="Arial" w:eastAsia="Times New Roman" w:hAnsi="Arial" w:cs="Arial"/>
          <w:color w:val="333333"/>
          <w:sz w:val="23"/>
          <w:szCs w:val="23"/>
          <w:lang w:eastAsia="de-DE"/>
        </w:rPr>
        <w:t>. Die Teilnahme ist nicht auf Kunden des Veranstalters beschränkt und nicht vom Erwerb einer Ware oder Dienstleistung abhängig.</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Sollte ein Teilnehmer in seiner Geschäftsfähigkeit eingeschränkt sein, bedarf es der Einwilligung seines gesetzlichen Vertreters.</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Nicht teilnahmeberechtigt am Gewinnspiel sind alle an der Konzeption und Umsetzung des Gewinnspiels beteiligte Personen und Mitarbeiter des Betreibers sowie ihre Familienmitglieder. Zudem behält sich der Betreiber vor, nach eigenem Ermessen Personen von der Teilnahme auszuschließen, wenn berechtigte Gründe vorliegen, beispielsweise</w:t>
      </w:r>
    </w:p>
    <w:p w:rsid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(a) bei Manipulationen im Zusammenhang mit Zugang zum oder Durchführung des Gewinnspiels, (b) bei Verstößen gegen diese Teilnahmebedingungen, (c) bei unlauterem Handeln oder (d) bei falschen oder irreführenden Angaben im Zusammenhang mit der Teilnahme an dem Gewinnspiel.</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bookmarkStart w:id="0" w:name="_GoBack"/>
      <w:bookmarkEnd w:id="0"/>
    </w:p>
    <w:p w:rsid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lastRenderedPageBreak/>
        <w:br/>
        <w:t>Gewinn, Benachrichtigung und Übermittlung des Gewinns</w:t>
      </w:r>
      <w:r w:rsidRPr="00155179">
        <w:rPr>
          <w:rFonts w:ascii="Arial" w:eastAsia="Times New Roman" w:hAnsi="Arial" w:cs="Arial"/>
          <w:b/>
          <w:bCs/>
          <w:color w:val="333333"/>
          <w:sz w:val="23"/>
          <w:szCs w:val="23"/>
          <w:bdr w:val="none" w:sz="0" w:space="0" w:color="auto" w:frame="1"/>
          <w:lang w:eastAsia="de-DE"/>
        </w:rPr>
        <w:br/>
      </w:r>
      <w:r w:rsidRPr="00155179">
        <w:rPr>
          <w:rFonts w:ascii="Arial" w:eastAsia="Times New Roman" w:hAnsi="Arial" w:cs="Arial"/>
          <w:color w:val="333333"/>
          <w:sz w:val="23"/>
          <w:szCs w:val="23"/>
          <w:lang w:eastAsia="de-DE"/>
        </w:rPr>
        <w:t>Folgende Preise werden vergeben:</w:t>
      </w:r>
      <w:r w:rsidRPr="00155179">
        <w:rPr>
          <w:rFonts w:ascii="Arial" w:eastAsia="Times New Roman" w:hAnsi="Arial" w:cs="Arial"/>
          <w:color w:val="333333"/>
          <w:sz w:val="23"/>
          <w:szCs w:val="23"/>
          <w:lang w:eastAsia="de-DE"/>
        </w:rPr>
        <w:br/>
      </w:r>
      <w:r>
        <w:rPr>
          <w:rFonts w:ascii="Arial" w:eastAsia="Times New Roman" w:hAnsi="Arial" w:cs="Arial"/>
          <w:color w:val="333333"/>
          <w:sz w:val="23"/>
          <w:szCs w:val="23"/>
          <w:lang w:eastAsia="de-DE"/>
        </w:rPr>
        <w:t>Gewinn 1: ein Taschenbuch „Berlin – rostiges Herz“</w:t>
      </w:r>
    </w:p>
    <w:p w:rsid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Pr>
          <w:rFonts w:ascii="Arial" w:eastAsia="Times New Roman" w:hAnsi="Arial" w:cs="Arial"/>
          <w:color w:val="333333"/>
          <w:sz w:val="23"/>
          <w:szCs w:val="23"/>
          <w:lang w:eastAsia="de-DE"/>
        </w:rPr>
        <w:t xml:space="preserve">Gewinn 2: ein Taschenbuch </w:t>
      </w:r>
      <w:r>
        <w:rPr>
          <w:rFonts w:ascii="Arial" w:eastAsia="Times New Roman" w:hAnsi="Arial" w:cs="Arial"/>
          <w:color w:val="333333"/>
          <w:sz w:val="23"/>
          <w:szCs w:val="23"/>
          <w:lang w:eastAsia="de-DE"/>
        </w:rPr>
        <w:t>„Berlin – rostiges Herz“</w:t>
      </w:r>
    </w:p>
    <w:p w:rsid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Pr>
          <w:rFonts w:ascii="Arial" w:eastAsia="Times New Roman" w:hAnsi="Arial" w:cs="Arial"/>
          <w:color w:val="333333"/>
          <w:sz w:val="23"/>
          <w:szCs w:val="23"/>
          <w:lang w:eastAsia="de-DE"/>
        </w:rPr>
        <w:t xml:space="preserve">Gewinn 3: ein eBook </w:t>
      </w:r>
      <w:r>
        <w:rPr>
          <w:rFonts w:ascii="Arial" w:eastAsia="Times New Roman" w:hAnsi="Arial" w:cs="Arial"/>
          <w:color w:val="333333"/>
          <w:sz w:val="23"/>
          <w:szCs w:val="23"/>
          <w:lang w:eastAsia="de-DE"/>
        </w:rPr>
        <w:t>„Berlin – rostiges Herz“</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 </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 xml:space="preserve">Die Ermittlung der Gewinner erfolgt nach Teilnahmeschluss im Rahmen einer auf dem Zufallsprinzip beruhenden Verlosung unter allen Teilnehmern. Ist das Gewinnspiel mit einer Aufgabe verknüpft, kommen </w:t>
      </w:r>
      <w:proofErr w:type="gramStart"/>
      <w:r w:rsidRPr="00155179">
        <w:rPr>
          <w:rFonts w:ascii="Arial" w:eastAsia="Times New Roman" w:hAnsi="Arial" w:cs="Arial"/>
          <w:color w:val="333333"/>
          <w:sz w:val="23"/>
          <w:szCs w:val="23"/>
          <w:lang w:eastAsia="de-DE"/>
        </w:rPr>
        <w:t>ausschließlich diejenigen Teilnehmer</w:t>
      </w:r>
      <w:proofErr w:type="gramEnd"/>
      <w:r w:rsidRPr="00155179">
        <w:rPr>
          <w:rFonts w:ascii="Arial" w:eastAsia="Times New Roman" w:hAnsi="Arial" w:cs="Arial"/>
          <w:color w:val="333333"/>
          <w:sz w:val="23"/>
          <w:szCs w:val="23"/>
          <w:lang w:eastAsia="de-DE"/>
        </w:rPr>
        <w:t xml:space="preserve"> in die Verlosung, welche die Aufgabe korrekt durchgeführt haben.</w:t>
      </w:r>
      <w:r>
        <w:rPr>
          <w:rFonts w:ascii="Arial" w:eastAsia="Times New Roman" w:hAnsi="Arial" w:cs="Arial"/>
          <w:color w:val="333333"/>
          <w:sz w:val="23"/>
          <w:szCs w:val="23"/>
          <w:lang w:eastAsia="de-DE"/>
        </w:rPr>
        <w:t xml:space="preserve"> Wenn ein Teilnehmer zweimal ausgelost wird, wird noch einmal neu ausgelost, weil pro Haushalt nur ein Gewinn möglich ist.</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Die Gewinner der Verlosung werden zeitnah über eine gesonderte Email über den Gewinn informiert.</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Die Aushändigung des Gewinns erfolgt ausschließlich an den Gewinner oder an den gesetzlichen Vertreter des minderjährigen Gewinners. Ein Umtausch, eine Selbstabholung sowie eine Barauszahlung des Gewinns sind nicht möglich.</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Eventuell für den Versand der Gewinne anfallende Kosten übernimmt der Betreiber. Mit der Inanspruchnahme des Gewinns verbundene Zusatzkosten gehen zu Lasten des Gewinners. Für eine etwaige Versteuerung des Gewinns ist der Gewinner selbst verantwortlich.</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 xml:space="preserve">Meldet sich der Gewinner nach zweifacher Aufforderung innerhalb einer Frist von </w:t>
      </w:r>
      <w:r>
        <w:rPr>
          <w:rFonts w:ascii="Arial" w:eastAsia="Times New Roman" w:hAnsi="Arial" w:cs="Arial"/>
          <w:color w:val="333333"/>
          <w:sz w:val="23"/>
          <w:szCs w:val="23"/>
          <w:lang w:eastAsia="de-DE"/>
        </w:rPr>
        <w:t>2</w:t>
      </w:r>
      <w:r w:rsidRPr="00155179">
        <w:rPr>
          <w:rFonts w:ascii="Arial" w:eastAsia="Times New Roman" w:hAnsi="Arial" w:cs="Arial"/>
          <w:color w:val="333333"/>
          <w:sz w:val="23"/>
          <w:szCs w:val="23"/>
          <w:lang w:eastAsia="de-DE"/>
        </w:rPr>
        <w:t xml:space="preserve"> Wochen nicht, kann der Gewinn auf einen anderen Teilnehmer übertragen werden.</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Beendigung des Gewinnspiels</w:t>
      </w:r>
      <w:r w:rsidRPr="00155179">
        <w:rPr>
          <w:rFonts w:ascii="Arial" w:eastAsia="Times New Roman" w:hAnsi="Arial" w:cs="Arial"/>
          <w:b/>
          <w:bCs/>
          <w:color w:val="333333"/>
          <w:sz w:val="23"/>
          <w:szCs w:val="23"/>
          <w:bdr w:val="none" w:sz="0" w:space="0" w:color="auto" w:frame="1"/>
          <w:lang w:eastAsia="de-DE"/>
        </w:rPr>
        <w:br/>
      </w:r>
      <w:r w:rsidRPr="00155179">
        <w:rPr>
          <w:rFonts w:ascii="Arial" w:eastAsia="Times New Roman" w:hAnsi="Arial" w:cs="Arial"/>
          <w:color w:val="333333"/>
          <w:sz w:val="23"/>
          <w:szCs w:val="23"/>
          <w:lang w:eastAsia="de-DE"/>
        </w:rPr>
        <w:t>Der Veranstalter behält sich ausdrücklich vor, das Gewinnspiel ohne vorherige Ankündigung und ohne Mitteilung von Gründen zu beenden. Dies gilt insbesondere für jegliche Gründe, die einen planmäßigen Ablauf des Gewinnspiels stören oder verhindern würden.</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Datenschutz</w:t>
      </w:r>
      <w:r w:rsidRPr="00155179">
        <w:rPr>
          <w:rFonts w:ascii="Arial" w:eastAsia="Times New Roman" w:hAnsi="Arial" w:cs="Arial"/>
          <w:b/>
          <w:bCs/>
          <w:color w:val="333333"/>
          <w:sz w:val="23"/>
          <w:szCs w:val="23"/>
          <w:bdr w:val="none" w:sz="0" w:space="0" w:color="auto" w:frame="1"/>
          <w:lang w:eastAsia="de-DE"/>
        </w:rPr>
        <w:br/>
      </w:r>
      <w:r w:rsidRPr="00155179">
        <w:rPr>
          <w:rFonts w:ascii="Arial" w:eastAsia="Times New Roman" w:hAnsi="Arial" w:cs="Arial"/>
          <w:color w:val="333333"/>
          <w:sz w:val="23"/>
          <w:szCs w:val="23"/>
          <w:lang w:eastAsia="de-DE"/>
        </w:rPr>
        <w:t>Für die Teilnahme am Gewinnspiel ist die Angabe von persönlichen Daten notwendig. Der Teilnehmer versichert, dass die von ihm gemachten Angaben zur Person, insbesondere Vor-, Nachname und Emailadresse wahrheitsgemäß und richtig sind.</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Der Veranstalter weist darauf hin, dass sämtliche personenbezogenen Daten des Teilnehmers ohne Einverständnis weder an Dritte weitergegeben noch diesen zur Nutzung überlassen werden.</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lastRenderedPageBreak/>
        <w:t xml:space="preserve">Im Falle eines Gewinns, erklärt sich der Gewinner mit der Veröffentlichung seines Namens in den vom Veranstalter genutzten Werbemedien einverstanden. Dies schließt die Bekanntgabe des Gewinners auf der Webseite des Betreibers und seinen </w:t>
      </w:r>
      <w:proofErr w:type="spellStart"/>
      <w:r w:rsidRPr="00155179">
        <w:rPr>
          <w:rFonts w:ascii="Arial" w:eastAsia="Times New Roman" w:hAnsi="Arial" w:cs="Arial"/>
          <w:color w:val="333333"/>
          <w:sz w:val="23"/>
          <w:szCs w:val="23"/>
          <w:lang w:eastAsia="de-DE"/>
        </w:rPr>
        <w:t>Social</w:t>
      </w:r>
      <w:proofErr w:type="spellEnd"/>
      <w:r w:rsidRPr="00155179">
        <w:rPr>
          <w:rFonts w:ascii="Arial" w:eastAsia="Times New Roman" w:hAnsi="Arial" w:cs="Arial"/>
          <w:color w:val="333333"/>
          <w:sz w:val="23"/>
          <w:szCs w:val="23"/>
          <w:lang w:eastAsia="de-DE"/>
        </w:rPr>
        <w:t xml:space="preserve"> Media Plattformen mit ein.</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 xml:space="preserve">Der Teilnehmer kann seine erklärte Einwilligung jederzeit widerrufen. Der Widerruf ist schriftlich an die im Impressumsbereich der </w:t>
      </w:r>
      <w:r>
        <w:rPr>
          <w:rFonts w:ascii="Arial" w:eastAsia="Times New Roman" w:hAnsi="Arial" w:cs="Arial"/>
          <w:color w:val="333333"/>
          <w:sz w:val="23"/>
          <w:szCs w:val="23"/>
          <w:lang w:eastAsia="de-DE"/>
        </w:rPr>
        <w:t>Webseite</w:t>
      </w:r>
      <w:r w:rsidRPr="00155179">
        <w:rPr>
          <w:rFonts w:ascii="Arial" w:eastAsia="Times New Roman" w:hAnsi="Arial" w:cs="Arial"/>
          <w:color w:val="333333"/>
          <w:sz w:val="23"/>
          <w:szCs w:val="23"/>
          <w:lang w:eastAsia="de-DE"/>
        </w:rPr>
        <w:t xml:space="preserve"> angegebenen </w:t>
      </w:r>
      <w:r>
        <w:rPr>
          <w:rFonts w:ascii="Arial" w:eastAsia="Times New Roman" w:hAnsi="Arial" w:cs="Arial"/>
          <w:color w:val="333333"/>
          <w:sz w:val="23"/>
          <w:szCs w:val="23"/>
          <w:lang w:eastAsia="de-DE"/>
        </w:rPr>
        <w:t>Kontaktdaten</w:t>
      </w:r>
      <w:r w:rsidRPr="00155179">
        <w:rPr>
          <w:rFonts w:ascii="Arial" w:eastAsia="Times New Roman" w:hAnsi="Arial" w:cs="Arial"/>
          <w:color w:val="333333"/>
          <w:sz w:val="23"/>
          <w:szCs w:val="23"/>
          <w:lang w:eastAsia="de-DE"/>
        </w:rPr>
        <w:t xml:space="preserve"> zu richten. Nach Widerruf der Einwilligung werden die erhobenen und gespeicherten personenbezogenen Daten des Teilnehmers umgehend gelöscht.</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Facebook Disclaimer</w:t>
      </w:r>
      <w:r w:rsidRPr="00155179">
        <w:rPr>
          <w:rFonts w:ascii="Arial" w:eastAsia="Times New Roman" w:hAnsi="Arial" w:cs="Arial"/>
          <w:b/>
          <w:bCs/>
          <w:color w:val="333333"/>
          <w:sz w:val="23"/>
          <w:szCs w:val="23"/>
          <w:bdr w:val="none" w:sz="0" w:space="0" w:color="auto" w:frame="1"/>
          <w:lang w:eastAsia="de-DE"/>
        </w:rPr>
        <w:br/>
      </w:r>
      <w:r w:rsidRPr="00155179">
        <w:rPr>
          <w:rFonts w:ascii="Arial" w:eastAsia="Times New Roman" w:hAnsi="Arial" w:cs="Arial"/>
          <w:color w:val="333333"/>
          <w:sz w:val="23"/>
          <w:szCs w:val="23"/>
          <w:lang w:eastAsia="de-DE"/>
        </w:rPr>
        <w:t>Diese Aktion steht in keiner Verbindung zu Facebook und wird in keiner Weise von Facebook gesponsert, unterstützt oder organisiert.</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Anwendbares Recht</w:t>
      </w:r>
      <w:r w:rsidRPr="00155179">
        <w:rPr>
          <w:rFonts w:ascii="Arial" w:eastAsia="Times New Roman" w:hAnsi="Arial" w:cs="Arial"/>
          <w:b/>
          <w:bCs/>
          <w:color w:val="333333"/>
          <w:sz w:val="23"/>
          <w:szCs w:val="23"/>
          <w:bdr w:val="none" w:sz="0" w:space="0" w:color="auto" w:frame="1"/>
          <w:lang w:eastAsia="de-DE"/>
        </w:rPr>
        <w:br/>
      </w:r>
      <w:r w:rsidRPr="00155179">
        <w:rPr>
          <w:rFonts w:ascii="Arial" w:eastAsia="Times New Roman" w:hAnsi="Arial" w:cs="Arial"/>
          <w:color w:val="333333"/>
          <w:sz w:val="23"/>
          <w:szCs w:val="23"/>
          <w:lang w:eastAsia="de-DE"/>
        </w:rPr>
        <w:t xml:space="preserve">Fragen oder Beanstandungen im Zusammenhang mit dem Gewinnspiel sind an den Betreiber zu richten. Kontaktmöglichkeiten finden sich im Impressumsbereich der </w:t>
      </w:r>
      <w:r>
        <w:rPr>
          <w:rFonts w:ascii="Arial" w:eastAsia="Times New Roman" w:hAnsi="Arial" w:cs="Arial"/>
          <w:color w:val="333333"/>
          <w:sz w:val="23"/>
          <w:szCs w:val="23"/>
          <w:lang w:eastAsia="de-DE"/>
        </w:rPr>
        <w:t>Webseite</w:t>
      </w:r>
      <w:r w:rsidRPr="00155179">
        <w:rPr>
          <w:rFonts w:ascii="Arial" w:eastAsia="Times New Roman" w:hAnsi="Arial" w:cs="Arial"/>
          <w:color w:val="333333"/>
          <w:sz w:val="23"/>
          <w:szCs w:val="23"/>
          <w:lang w:eastAsia="de-DE"/>
        </w:rPr>
        <w:t>.</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Das Gewinnspiel des Betreibers unterliegt ausschließlich dem Recht der Bundesrepublik Deutschland. Der Rechtsweg ist ausgeschlossen.</w:t>
      </w:r>
    </w:p>
    <w:p w:rsidR="00155179" w:rsidRPr="00155179" w:rsidRDefault="00155179" w:rsidP="00155179">
      <w:pPr>
        <w:shd w:val="clear" w:color="auto" w:fill="FFFFFF"/>
        <w:spacing w:after="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b/>
          <w:bCs/>
          <w:color w:val="333333"/>
          <w:sz w:val="23"/>
          <w:szCs w:val="23"/>
          <w:bdr w:val="none" w:sz="0" w:space="0" w:color="auto" w:frame="1"/>
          <w:lang w:eastAsia="de-DE"/>
        </w:rPr>
        <w:br/>
        <w:t>Salvatorische Klausel</w:t>
      </w:r>
      <w:r w:rsidRPr="00155179">
        <w:rPr>
          <w:rFonts w:ascii="Arial" w:eastAsia="Times New Roman" w:hAnsi="Arial" w:cs="Arial"/>
          <w:b/>
          <w:bCs/>
          <w:color w:val="333333"/>
          <w:sz w:val="23"/>
          <w:szCs w:val="23"/>
          <w:bdr w:val="none" w:sz="0" w:space="0" w:color="auto" w:frame="1"/>
          <w:lang w:eastAsia="de-DE"/>
        </w:rPr>
        <w:br/>
      </w:r>
      <w:proofErr w:type="gramStart"/>
      <w:r w:rsidRPr="00155179">
        <w:rPr>
          <w:rFonts w:ascii="Arial" w:eastAsia="Times New Roman" w:hAnsi="Arial" w:cs="Arial"/>
          <w:color w:val="333333"/>
          <w:sz w:val="23"/>
          <w:szCs w:val="23"/>
          <w:lang w:eastAsia="de-DE"/>
        </w:rPr>
        <w:t>Sollte</w:t>
      </w:r>
      <w:proofErr w:type="gramEnd"/>
      <w:r w:rsidRPr="00155179">
        <w:rPr>
          <w:rFonts w:ascii="Arial" w:eastAsia="Times New Roman" w:hAnsi="Arial" w:cs="Arial"/>
          <w:color w:val="333333"/>
          <w:sz w:val="23"/>
          <w:szCs w:val="23"/>
          <w:lang w:eastAsia="de-DE"/>
        </w:rPr>
        <w:t xml:space="preserve"> eine Bestimmung dieser Teilnahmebedingungen ganz oder teilweise unwirksam sein oder werden, so wird dadurch die Gültigkeit dieser Teilnahmebedingungen im Übrigen nicht berührt. Statt der unwirksamen Bestimmung gilt diejenige gesetzlich zulässige Regelung, die dem in der unwirksamen Bestimmung zum Ausdruck gekommenen Sinn und Zweck wirtschaftlich am nächsten kommt. Entsprechendes gilt für den Fall des Vorliegens einer Regelungslücke in diesen Teilnahmebedingungen.</w:t>
      </w:r>
    </w:p>
    <w:p w:rsidR="00155179" w:rsidRPr="00155179" w:rsidRDefault="00155179" w:rsidP="00155179">
      <w:pPr>
        <w:shd w:val="clear" w:color="auto" w:fill="FFFFFF"/>
        <w:spacing w:after="300" w:line="330" w:lineRule="atLeast"/>
        <w:textAlignment w:val="baseline"/>
        <w:rPr>
          <w:rFonts w:ascii="Arial" w:eastAsia="Times New Roman" w:hAnsi="Arial" w:cs="Arial"/>
          <w:color w:val="333333"/>
          <w:sz w:val="23"/>
          <w:szCs w:val="23"/>
          <w:lang w:eastAsia="de-DE"/>
        </w:rPr>
      </w:pPr>
      <w:r w:rsidRPr="00155179">
        <w:rPr>
          <w:rFonts w:ascii="Arial" w:eastAsia="Times New Roman" w:hAnsi="Arial" w:cs="Arial"/>
          <w:color w:val="333333"/>
          <w:sz w:val="23"/>
          <w:szCs w:val="23"/>
          <w:lang w:eastAsia="de-DE"/>
        </w:rPr>
        <w:t xml:space="preserve">Viel Glück und Erfolg </w:t>
      </w:r>
      <w:proofErr w:type="gramStart"/>
      <w:r w:rsidRPr="00155179">
        <w:rPr>
          <w:rFonts w:ascii="Arial" w:eastAsia="Times New Roman" w:hAnsi="Arial" w:cs="Arial"/>
          <w:color w:val="333333"/>
          <w:sz w:val="23"/>
          <w:szCs w:val="23"/>
          <w:lang w:eastAsia="de-DE"/>
        </w:rPr>
        <w:t>wünscht</w:t>
      </w:r>
      <w:proofErr w:type="gramEnd"/>
      <w:r w:rsidRPr="00155179">
        <w:rPr>
          <w:rFonts w:ascii="Arial" w:eastAsia="Times New Roman" w:hAnsi="Arial" w:cs="Arial"/>
          <w:color w:val="333333"/>
          <w:sz w:val="23"/>
          <w:szCs w:val="23"/>
          <w:lang w:eastAsia="de-DE"/>
        </w:rPr>
        <w:t xml:space="preserve"> das Team von </w:t>
      </w:r>
      <w:proofErr w:type="spellStart"/>
      <w:r>
        <w:rPr>
          <w:rFonts w:ascii="Arial" w:eastAsia="Times New Roman" w:hAnsi="Arial" w:cs="Arial"/>
          <w:color w:val="333333"/>
          <w:sz w:val="23"/>
          <w:szCs w:val="23"/>
          <w:lang w:eastAsia="de-DE"/>
        </w:rPr>
        <w:t>Amrûn</w:t>
      </w:r>
      <w:proofErr w:type="spellEnd"/>
      <w:r>
        <w:rPr>
          <w:rFonts w:ascii="Arial" w:eastAsia="Times New Roman" w:hAnsi="Arial" w:cs="Arial"/>
          <w:color w:val="333333"/>
          <w:sz w:val="23"/>
          <w:szCs w:val="23"/>
          <w:lang w:eastAsia="de-DE"/>
        </w:rPr>
        <w:t>-Verlag</w:t>
      </w:r>
    </w:p>
    <w:p w:rsidR="00814E4A" w:rsidRDefault="00814E4A"/>
    <w:sectPr w:rsidR="00814E4A" w:rsidSect="00814E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79"/>
    <w:rsid w:val="000053B4"/>
    <w:rsid w:val="00012E7D"/>
    <w:rsid w:val="000340D8"/>
    <w:rsid w:val="00053969"/>
    <w:rsid w:val="00082B00"/>
    <w:rsid w:val="00085804"/>
    <w:rsid w:val="000A6822"/>
    <w:rsid w:val="000B4BAD"/>
    <w:rsid w:val="000B7A1B"/>
    <w:rsid w:val="000D4008"/>
    <w:rsid w:val="000D476D"/>
    <w:rsid w:val="000E6DC3"/>
    <w:rsid w:val="00136A26"/>
    <w:rsid w:val="00155179"/>
    <w:rsid w:val="001603C4"/>
    <w:rsid w:val="001B350B"/>
    <w:rsid w:val="001C428D"/>
    <w:rsid w:val="001E0769"/>
    <w:rsid w:val="001E57EB"/>
    <w:rsid w:val="00204944"/>
    <w:rsid w:val="002436E8"/>
    <w:rsid w:val="002E6F13"/>
    <w:rsid w:val="002F1C7F"/>
    <w:rsid w:val="00312356"/>
    <w:rsid w:val="00322AFD"/>
    <w:rsid w:val="003341FB"/>
    <w:rsid w:val="00350F77"/>
    <w:rsid w:val="00356748"/>
    <w:rsid w:val="0038214E"/>
    <w:rsid w:val="003A47BB"/>
    <w:rsid w:val="003A5FBE"/>
    <w:rsid w:val="003B4E00"/>
    <w:rsid w:val="003C406A"/>
    <w:rsid w:val="003C6ABB"/>
    <w:rsid w:val="003D14C1"/>
    <w:rsid w:val="0040699D"/>
    <w:rsid w:val="00413D33"/>
    <w:rsid w:val="00420773"/>
    <w:rsid w:val="0045626F"/>
    <w:rsid w:val="004B1D15"/>
    <w:rsid w:val="004B5785"/>
    <w:rsid w:val="004D274C"/>
    <w:rsid w:val="004D2D6B"/>
    <w:rsid w:val="004D43AD"/>
    <w:rsid w:val="005261B6"/>
    <w:rsid w:val="0053140E"/>
    <w:rsid w:val="005352B0"/>
    <w:rsid w:val="005372A1"/>
    <w:rsid w:val="00551615"/>
    <w:rsid w:val="00553B25"/>
    <w:rsid w:val="00565503"/>
    <w:rsid w:val="005F377F"/>
    <w:rsid w:val="00601BB5"/>
    <w:rsid w:val="00604AAE"/>
    <w:rsid w:val="00644412"/>
    <w:rsid w:val="006E06BD"/>
    <w:rsid w:val="006E2B9C"/>
    <w:rsid w:val="007109C0"/>
    <w:rsid w:val="007601B7"/>
    <w:rsid w:val="00760CA2"/>
    <w:rsid w:val="00761039"/>
    <w:rsid w:val="007630B5"/>
    <w:rsid w:val="007702D9"/>
    <w:rsid w:val="00793917"/>
    <w:rsid w:val="007B0873"/>
    <w:rsid w:val="007D1B9B"/>
    <w:rsid w:val="00814E4A"/>
    <w:rsid w:val="00850FE3"/>
    <w:rsid w:val="008557ED"/>
    <w:rsid w:val="008808ED"/>
    <w:rsid w:val="008A5200"/>
    <w:rsid w:val="008B1F0E"/>
    <w:rsid w:val="008C1D01"/>
    <w:rsid w:val="008D7FCF"/>
    <w:rsid w:val="008F01B5"/>
    <w:rsid w:val="00944B29"/>
    <w:rsid w:val="00957917"/>
    <w:rsid w:val="009634E5"/>
    <w:rsid w:val="0096588D"/>
    <w:rsid w:val="00976BE1"/>
    <w:rsid w:val="009B3F63"/>
    <w:rsid w:val="009C0486"/>
    <w:rsid w:val="009D0B3D"/>
    <w:rsid w:val="009D35C4"/>
    <w:rsid w:val="009D69B6"/>
    <w:rsid w:val="009D6D2B"/>
    <w:rsid w:val="009F343B"/>
    <w:rsid w:val="00A5563E"/>
    <w:rsid w:val="00A751DE"/>
    <w:rsid w:val="00AE0655"/>
    <w:rsid w:val="00B2228B"/>
    <w:rsid w:val="00B234D3"/>
    <w:rsid w:val="00B26CD9"/>
    <w:rsid w:val="00B311A2"/>
    <w:rsid w:val="00B32D54"/>
    <w:rsid w:val="00B36D6E"/>
    <w:rsid w:val="00B74CB3"/>
    <w:rsid w:val="00B761E6"/>
    <w:rsid w:val="00B81EC5"/>
    <w:rsid w:val="00BB0EE7"/>
    <w:rsid w:val="00BB6BCF"/>
    <w:rsid w:val="00BE3359"/>
    <w:rsid w:val="00BE4FD8"/>
    <w:rsid w:val="00BF0957"/>
    <w:rsid w:val="00C02BFC"/>
    <w:rsid w:val="00C160E0"/>
    <w:rsid w:val="00C32B9B"/>
    <w:rsid w:val="00C40D75"/>
    <w:rsid w:val="00C431B8"/>
    <w:rsid w:val="00C47483"/>
    <w:rsid w:val="00C51A5F"/>
    <w:rsid w:val="00C53933"/>
    <w:rsid w:val="00C608C3"/>
    <w:rsid w:val="00C82A27"/>
    <w:rsid w:val="00C90E4E"/>
    <w:rsid w:val="00CC2894"/>
    <w:rsid w:val="00D028B1"/>
    <w:rsid w:val="00D14588"/>
    <w:rsid w:val="00D75587"/>
    <w:rsid w:val="00D85102"/>
    <w:rsid w:val="00D911C0"/>
    <w:rsid w:val="00DA72D2"/>
    <w:rsid w:val="00DD2CF0"/>
    <w:rsid w:val="00E106D8"/>
    <w:rsid w:val="00E27A84"/>
    <w:rsid w:val="00E27ECA"/>
    <w:rsid w:val="00E35E57"/>
    <w:rsid w:val="00E45F6B"/>
    <w:rsid w:val="00E82E8B"/>
    <w:rsid w:val="00EC3976"/>
    <w:rsid w:val="00EE0B37"/>
    <w:rsid w:val="00EE10F3"/>
    <w:rsid w:val="00EE5E4C"/>
    <w:rsid w:val="00EE676A"/>
    <w:rsid w:val="00F20856"/>
    <w:rsid w:val="00F31A80"/>
    <w:rsid w:val="00F32CAE"/>
    <w:rsid w:val="00F67394"/>
    <w:rsid w:val="00F7403D"/>
    <w:rsid w:val="00F93C8E"/>
    <w:rsid w:val="00F97CF9"/>
    <w:rsid w:val="00FB4EF1"/>
    <w:rsid w:val="00FE0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3271"/>
  <w15:chartTrackingRefBased/>
  <w15:docId w15:val="{4409E154-7709-44B6-8A6B-1A7A0DCE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E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51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5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Kolberg</dc:creator>
  <cp:keywords/>
  <dc:description/>
  <cp:lastModifiedBy>Claudia Kolberg</cp:lastModifiedBy>
  <cp:revision>1</cp:revision>
  <dcterms:created xsi:type="dcterms:W3CDTF">2019-06-05T17:39:00Z</dcterms:created>
  <dcterms:modified xsi:type="dcterms:W3CDTF">2019-06-05T17:48:00Z</dcterms:modified>
</cp:coreProperties>
</file>